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2C" w:rsidRPr="001D072C" w:rsidRDefault="001D072C" w:rsidP="001D072C">
      <w:pPr>
        <w:spacing w:before="200" w:line="276" w:lineRule="atLeast"/>
        <w:outlineLvl w:val="0"/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</w:pPr>
      <w:r w:rsidRPr="001D072C"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  <w:t>Лихорадка Западного Нила</w:t>
      </w:r>
    </w:p>
    <w:p w:rsidR="001D072C" w:rsidRPr="001D072C" w:rsidRDefault="001D072C" w:rsidP="001D072C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Что такое Лихорадка Западного Нила -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</w:r>
      <w:r w:rsidRPr="001D072C">
        <w:rPr>
          <w:rFonts w:ascii="Lucida Sans Unicode" w:eastAsia="Times New Roman" w:hAnsi="Lucida Sans Unicode" w:cs="Lucida Sans Unicode"/>
          <w:b/>
          <w:bCs/>
          <w:color w:val="333333"/>
          <w:sz w:val="26"/>
        </w:rPr>
        <w:t>Лихорадка Западного Нила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</w:rPr>
        <w:t> 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- острое трансмиссивное вирусное заболевание. Впервые вирус лихорадки западного Нила был выделен из крови больного человека в 1937 г. в Уганде. В последующем появились указания на широкое распространение заболевания в Африке и Азии. Наиболее часто заболевание встречается в странах Средиземноморья, особенно в Израиле и Египте.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>Что провоцирует Лихорадка Западного Нила: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 xml:space="preserve">    Переносчиками вируса являются комары, иксодовые и </w:t>
      </w:r>
      <w:proofErr w:type="spellStart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аргасовые</w:t>
      </w:r>
      <w:proofErr w:type="spellEnd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 xml:space="preserve"> клещи, а резервуаром инфекции - птицы и грызуны. Лихорадка западного Нила имеет отчетливую сезонность - позднее лето и осень. Чаще заболевают люди молодого возраста.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</w:r>
      <w:r w:rsidRPr="001D072C">
        <w:rPr>
          <w:rFonts w:ascii="Lucida Sans Unicode" w:eastAsia="Times New Roman" w:hAnsi="Lucida Sans Unicode" w:cs="Lucida Sans Unicode"/>
          <w:b/>
          <w:bCs/>
          <w:color w:val="333333"/>
          <w:sz w:val="26"/>
        </w:rPr>
        <w:t xml:space="preserve">Риск заболевания </w:t>
      </w:r>
      <w:proofErr w:type="gramStart"/>
      <w:r w:rsidRPr="001D072C">
        <w:rPr>
          <w:rFonts w:ascii="Lucida Sans Unicode" w:eastAsia="Times New Roman" w:hAnsi="Lucida Sans Unicode" w:cs="Lucida Sans Unicode"/>
          <w:b/>
          <w:bCs/>
          <w:color w:val="333333"/>
          <w:sz w:val="26"/>
        </w:rPr>
        <w:t>выше у людей старше 50 лет</w:t>
      </w:r>
      <w:proofErr w:type="gramEnd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>      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</w:rPr>
        <w:t> </w:t>
      </w:r>
      <w:r w:rsidRPr="001D072C">
        <w:rPr>
          <w:rFonts w:ascii="Lucida Sans Unicode" w:eastAsia="Times New Roman" w:hAnsi="Lucida Sans Unicode" w:cs="Lucida Sans Unicode"/>
          <w:b/>
          <w:bCs/>
          <w:color w:val="333333"/>
          <w:sz w:val="26"/>
        </w:rPr>
        <w:t>Находясь на воздухе, вы подвергаетесь риску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. Чем больше времени вы проводите на воздухе, тем больше продолжительность времени, в течение которого вас может укусить зараженный комар. Если в связи с работой или отдыхом вы проводите много времени на открытом воздухе, следите за тем, чтобы вас не кусали комары.</w:t>
      </w:r>
    </w:p>
    <w:p w:rsidR="001D072C" w:rsidRPr="001D072C" w:rsidRDefault="001D072C" w:rsidP="001D072C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1D072C">
        <w:rPr>
          <w:rFonts w:ascii="Lucida Sans Unicode" w:eastAsia="Times New Roman" w:hAnsi="Lucida Sans Unicode" w:cs="Lucida Sans Unicode"/>
          <w:b/>
          <w:bCs/>
          <w:color w:val="333333"/>
          <w:sz w:val="26"/>
        </w:rPr>
        <w:t>Инкубационный период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</w:rPr>
        <w:t> 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колеблется от нескольких дней до 2-3 недель (чаще 3-6 дней). Заболевание начинается остро с быстрого повышения температуры тела до 38-40</w:t>
      </w:r>
      <w:proofErr w:type="gramStart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°С</w:t>
      </w:r>
      <w:proofErr w:type="gramEnd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, сопровождающегося ознобом.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 Лихорадочный период продолжается в среднем 5-7 дней, хотя может быть и очень коротким - 1-2 дня.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 xml:space="preserve">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боли. Особенно сильные боли отмечаются в мышцах шеи и поясницы. На высоте интоксикации нередко возникают многократные рвоты, аппетит отсутствует, появляются боли 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lastRenderedPageBreak/>
        <w:t>в области сердца, чувство замирания и другие неприятные ощущения в левой половине грудной клетки.</w:t>
      </w:r>
    </w:p>
    <w:p w:rsidR="001D072C" w:rsidRPr="001D072C" w:rsidRDefault="001D072C" w:rsidP="001D072C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 xml:space="preserve">    В остром периоде заболевания больные нуждаются в постельном режиме. Им назначают витамины и другие общеукрепляющие средства. При выраженном </w:t>
      </w:r>
      <w:proofErr w:type="spellStart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менингеальном</w:t>
      </w:r>
      <w:proofErr w:type="spellEnd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 xml:space="preserve"> синдроме показана повторная спинномозговая пункция и терапия </w:t>
      </w:r>
      <w:proofErr w:type="spellStart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>стероидными</w:t>
      </w:r>
      <w:proofErr w:type="spellEnd"/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t xml:space="preserve"> гормонами. Специфического лечения нет. Проводят патогенетическую и симптоматическую терапию.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>Заболевание имеет склонность к волнообразному течению. Первая волна характеризуется чаще всего серозным воспалением оболочек мозга, вторая - поражением сердца, третья - катаральными явлениями. Течение заболевания доброкачественное. Несмотря на длительную астению в периоде реконвалесценции, выздоровление полное. Остаточных явлений и летальных исходов не наблюдается.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>      Легче и надежнее всего предупредить лихорадку Западного Нила, избегая комариных укусов. Находясь на воздухе, пользуйтесь репеллентами.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>      Многие комары наиболее активны в сумерках и на рассвете. В это время следует пользоваться репеллентами от насекомых, а также носить одежду с длинными рукавами и брюки или не выходить на улицу. На светлой одежде вам будет легче заметить комаров.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>    На окнах и дверях следует установить хорошие защитные сетки, чтобы комары не проникли в дом.</w:t>
      </w:r>
      <w:r w:rsidRPr="001D072C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  <w:t>    Уничтожьте места размножения комаров, не допуская наличия стоячей воды в цветочных горшках, ведрах и бочках. Меняйте воду в поилках для домашних животных, а также в купальнях для птиц каждую неделю. Просверлите отверстия в качелях, сделанных из покрышек, чтобы в них не скапливалась вода. Из детских бассейнов следует выливать воду и ставить их на бок, когда никто ими не пользуется.</w:t>
      </w:r>
    </w:p>
    <w:p w:rsidR="000156E4" w:rsidRDefault="000156E4"/>
    <w:sectPr w:rsidR="0001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D072C"/>
    <w:rsid w:val="000156E4"/>
    <w:rsid w:val="001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072C"/>
    <w:rPr>
      <w:b/>
      <w:bCs/>
    </w:rPr>
  </w:style>
  <w:style w:type="character" w:customStyle="1" w:styleId="apple-converted-space">
    <w:name w:val="apple-converted-space"/>
    <w:basedOn w:val="a0"/>
    <w:rsid w:val="001D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2016-04-07T15:41:00Z</dcterms:created>
  <dcterms:modified xsi:type="dcterms:W3CDTF">2016-04-07T15:41:00Z</dcterms:modified>
</cp:coreProperties>
</file>