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0D" w:rsidRDefault="00D96E0D"/>
    <w:p w:rsidR="007259C8" w:rsidRDefault="007259C8" w:rsidP="007259C8">
      <w:pPr>
        <w:jc w:val="right"/>
      </w:pPr>
      <w:r>
        <w:t>Приложение</w:t>
      </w:r>
    </w:p>
    <w:p w:rsidR="007259C8" w:rsidRPr="00A3537F" w:rsidRDefault="007259C8" w:rsidP="0084511E">
      <w:pPr>
        <w:jc w:val="center"/>
      </w:pPr>
      <w:r>
        <w:t>Форма к заполнению</w:t>
      </w:r>
    </w:p>
    <w:p w:rsidR="00A3537F" w:rsidRPr="00A3537F" w:rsidRDefault="0084511E" w:rsidP="003C3C20">
      <w:pPr>
        <w:jc w:val="center"/>
      </w:pPr>
      <w:r>
        <w:t xml:space="preserve">Наименование </w:t>
      </w:r>
      <w:r w:rsidR="003C3C20">
        <w:t>МБДОУ «Детский сад №3 п. Навля комбинированного вида»</w:t>
      </w:r>
    </w:p>
    <w:tbl>
      <w:tblPr>
        <w:tblW w:w="0" w:type="auto"/>
        <w:jc w:val="center"/>
        <w:tblInd w:w="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"/>
        <w:gridCol w:w="3471"/>
        <w:gridCol w:w="73"/>
        <w:gridCol w:w="5404"/>
        <w:gridCol w:w="124"/>
        <w:gridCol w:w="2424"/>
        <w:gridCol w:w="128"/>
        <w:gridCol w:w="2423"/>
        <w:gridCol w:w="128"/>
      </w:tblGrid>
      <w:tr w:rsidR="00A3537F" w:rsidRPr="00A3537F" w:rsidTr="00FA36F4">
        <w:trPr>
          <w:gridAfter w:val="1"/>
          <w:wAfter w:w="128" w:type="dxa"/>
          <w:jc w:val="center"/>
        </w:trPr>
        <w:tc>
          <w:tcPr>
            <w:tcW w:w="90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12"/>
              <w:widowControl/>
              <w:spacing w:line="240" w:lineRule="auto"/>
              <w:ind w:left="3658"/>
              <w:jc w:val="left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>Показатели</w:t>
            </w:r>
          </w:p>
        </w:tc>
        <w:tc>
          <w:tcPr>
            <w:tcW w:w="5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84511E">
            <w:pPr>
              <w:pStyle w:val="Style10"/>
              <w:widowControl/>
              <w:ind w:left="168" w:right="206"/>
              <w:rPr>
                <w:rStyle w:val="FontStyle30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 xml:space="preserve">Количественные значения </w:t>
            </w:r>
            <w:r w:rsidRPr="00A3537F">
              <w:rPr>
                <w:rStyle w:val="FontStyle30"/>
                <w:sz w:val="24"/>
                <w:szCs w:val="24"/>
              </w:rPr>
              <w:t>(значения по годам указываются в 201</w:t>
            </w:r>
            <w:r w:rsidR="0084511E">
              <w:rPr>
                <w:rStyle w:val="FontStyle30"/>
                <w:sz w:val="24"/>
                <w:szCs w:val="24"/>
              </w:rPr>
              <w:t>7</w:t>
            </w:r>
            <w:r w:rsidRPr="00A3537F">
              <w:rPr>
                <w:rStyle w:val="FontStyle30"/>
                <w:sz w:val="24"/>
                <w:szCs w:val="24"/>
              </w:rPr>
              <w:t xml:space="preserve"> году нарастающим итогом)</w:t>
            </w: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909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widowControl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84511E">
            <w:pPr>
              <w:pStyle w:val="Style18"/>
              <w:widowControl/>
              <w:jc w:val="center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43"/>
                <w:sz w:val="24"/>
                <w:szCs w:val="24"/>
              </w:rPr>
              <w:t>201</w:t>
            </w:r>
            <w:r w:rsidR="0084511E">
              <w:rPr>
                <w:rStyle w:val="FontStyle43"/>
                <w:sz w:val="24"/>
                <w:szCs w:val="24"/>
              </w:rPr>
              <w:t>6</w:t>
            </w:r>
            <w:r w:rsidRPr="00A3537F">
              <w:rPr>
                <w:rStyle w:val="FontStyle43"/>
                <w:sz w:val="24"/>
                <w:szCs w:val="24"/>
              </w:rPr>
              <w:t xml:space="preserve"> </w:t>
            </w:r>
            <w:r w:rsidRPr="00A3537F">
              <w:rPr>
                <w:rStyle w:val="FontStyle28"/>
                <w:sz w:val="24"/>
                <w:szCs w:val="24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84511E">
            <w:pPr>
              <w:pStyle w:val="Style12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>201</w:t>
            </w:r>
            <w:r w:rsidR="0084511E">
              <w:rPr>
                <w:rStyle w:val="FontStyle28"/>
                <w:sz w:val="24"/>
                <w:szCs w:val="24"/>
              </w:rPr>
              <w:t>7</w:t>
            </w:r>
            <w:r w:rsidRPr="00A3537F">
              <w:rPr>
                <w:rStyle w:val="FontStyle28"/>
                <w:sz w:val="24"/>
                <w:szCs w:val="24"/>
              </w:rPr>
              <w:t xml:space="preserve"> г.</w:t>
            </w: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9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7259C8">
            <w:pPr>
              <w:pStyle w:val="Style12"/>
              <w:widowControl/>
              <w:spacing w:line="240" w:lineRule="auto"/>
              <w:ind w:left="38"/>
              <w:jc w:val="left"/>
              <w:rPr>
                <w:rStyle w:val="FontStyle37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>1.1.1. ()</w:t>
            </w:r>
            <w:proofErr w:type="spellStart"/>
            <w:r w:rsidRPr="00A3537F">
              <w:rPr>
                <w:rStyle w:val="FontStyle28"/>
                <w:sz w:val="24"/>
                <w:szCs w:val="24"/>
              </w:rPr>
              <w:t>бщее</w:t>
            </w:r>
            <w:proofErr w:type="spellEnd"/>
            <w:r w:rsidRPr="00A3537F">
              <w:rPr>
                <w:rStyle w:val="FontStyle28"/>
                <w:sz w:val="24"/>
                <w:szCs w:val="24"/>
              </w:rPr>
              <w:t xml:space="preserve"> количество </w:t>
            </w:r>
            <w:proofErr w:type="spellStart"/>
            <w:proofErr w:type="gramStart"/>
            <w:r w:rsidRPr="00A3537F">
              <w:rPr>
                <w:rStyle w:val="FontStyle28"/>
                <w:sz w:val="24"/>
                <w:szCs w:val="24"/>
              </w:rPr>
              <w:t>обр</w:t>
            </w:r>
            <w:r w:rsidR="007259C8">
              <w:rPr>
                <w:rStyle w:val="FontStyle28"/>
                <w:sz w:val="24"/>
                <w:szCs w:val="24"/>
              </w:rPr>
              <w:t>а</w:t>
            </w:r>
            <w:proofErr w:type="spellEnd"/>
            <w:r w:rsidRPr="00A3537F">
              <w:rPr>
                <w:rStyle w:val="FontStyle28"/>
                <w:sz w:val="24"/>
                <w:szCs w:val="24"/>
              </w:rPr>
              <w:t xml:space="preserve"> </w:t>
            </w:r>
            <w:proofErr w:type="spellStart"/>
            <w:r w:rsidRPr="00A3537F">
              <w:rPr>
                <w:rStyle w:val="FontStyle28"/>
                <w:sz w:val="24"/>
                <w:szCs w:val="24"/>
              </w:rPr>
              <w:t>щений</w:t>
            </w:r>
            <w:proofErr w:type="spellEnd"/>
            <w:proofErr w:type="gramEnd"/>
            <w:r w:rsidRPr="00A3537F">
              <w:rPr>
                <w:rStyle w:val="FontStyle28"/>
                <w:sz w:val="24"/>
                <w:szCs w:val="24"/>
              </w:rPr>
              <w:t xml:space="preserve"> в КЦ в </w:t>
            </w:r>
            <w:r w:rsidR="007259C8">
              <w:rPr>
                <w:rStyle w:val="FontStyle28"/>
                <w:sz w:val="24"/>
                <w:szCs w:val="24"/>
              </w:rPr>
              <w:t>очном режиме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3C3C20" w:rsidP="003C3C20">
            <w:pPr>
              <w:pStyle w:val="Style3"/>
              <w:widowControl/>
              <w:jc w:val="center"/>
            </w:pPr>
            <w:r>
              <w:t>35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3C3C20" w:rsidP="003C3C20">
            <w:pPr>
              <w:pStyle w:val="Style3"/>
              <w:widowControl/>
              <w:jc w:val="center"/>
            </w:pPr>
            <w:r>
              <w:t>55</w:t>
            </w: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9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7259C8">
            <w:pPr>
              <w:pStyle w:val="Style12"/>
              <w:widowControl/>
              <w:spacing w:line="240" w:lineRule="auto"/>
              <w:ind w:left="38"/>
              <w:jc w:val="left"/>
              <w:rPr>
                <w:rStyle w:val="FontStyle31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>1.1.2 Общ</w:t>
            </w:r>
            <w:r w:rsidR="007259C8">
              <w:rPr>
                <w:rStyle w:val="FontStyle28"/>
                <w:sz w:val="24"/>
                <w:szCs w:val="24"/>
              </w:rPr>
              <w:t>ее количество обращений в КЦ в дистанционной форме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3C3C20" w:rsidP="003C3C20">
            <w:pPr>
              <w:pStyle w:val="Style15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3C3C20" w:rsidP="003C3C20">
            <w:pPr>
              <w:pStyle w:val="Style3"/>
              <w:widowControl/>
              <w:jc w:val="center"/>
            </w:pPr>
            <w:r>
              <w:t>1</w:t>
            </w:r>
          </w:p>
        </w:tc>
      </w:tr>
      <w:tr w:rsidR="0030741B" w:rsidRPr="00A3537F" w:rsidTr="00207F8D">
        <w:trPr>
          <w:gridAfter w:val="1"/>
          <w:wAfter w:w="128" w:type="dxa"/>
          <w:jc w:val="center"/>
        </w:trPr>
        <w:tc>
          <w:tcPr>
            <w:tcW w:w="90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41B" w:rsidRPr="00A3537F" w:rsidRDefault="0030741B" w:rsidP="0084511E">
            <w:pPr>
              <w:pStyle w:val="Style12"/>
              <w:widowControl/>
              <w:spacing w:line="269" w:lineRule="exact"/>
              <w:ind w:left="10" w:right="326"/>
              <w:jc w:val="left"/>
              <w:rPr>
                <w:rStyle w:val="FontStyle28"/>
                <w:sz w:val="24"/>
                <w:szCs w:val="24"/>
                <w:vertAlign w:val="superscript"/>
              </w:rPr>
            </w:pPr>
            <w:r w:rsidRPr="00A3537F">
              <w:rPr>
                <w:rStyle w:val="FontStyle28"/>
                <w:sz w:val="24"/>
                <w:szCs w:val="24"/>
              </w:rPr>
              <w:t>1.2. Общее количество сотрудников, задействованных в обеспечении деятельности КЦ (штат</w:t>
            </w:r>
            <w:r>
              <w:rPr>
                <w:rStyle w:val="FontStyle28"/>
                <w:sz w:val="24"/>
                <w:szCs w:val="24"/>
              </w:rPr>
              <w:t>н</w:t>
            </w:r>
            <w:r w:rsidRPr="00A3537F">
              <w:rPr>
                <w:rStyle w:val="FontStyle28"/>
                <w:sz w:val="24"/>
                <w:szCs w:val="24"/>
              </w:rPr>
              <w:t>ых/внеш</w:t>
            </w:r>
            <w:r>
              <w:rPr>
                <w:rStyle w:val="FontStyle28"/>
                <w:sz w:val="24"/>
                <w:szCs w:val="24"/>
              </w:rPr>
              <w:t>т</w:t>
            </w:r>
            <w:r w:rsidRPr="00A3537F">
              <w:rPr>
                <w:rStyle w:val="FontStyle28"/>
                <w:sz w:val="24"/>
                <w:szCs w:val="24"/>
              </w:rPr>
              <w:t>а</w:t>
            </w:r>
            <w:r>
              <w:rPr>
                <w:rStyle w:val="FontStyle28"/>
                <w:sz w:val="24"/>
                <w:szCs w:val="24"/>
              </w:rPr>
              <w:t>т</w:t>
            </w:r>
            <w:r w:rsidRPr="00A3537F">
              <w:rPr>
                <w:rStyle w:val="FontStyle28"/>
                <w:sz w:val="24"/>
                <w:szCs w:val="24"/>
              </w:rPr>
              <w:t>ных), основная квалификация сотрудников</w:t>
            </w:r>
            <w:r w:rsidR="0084511E">
              <w:rPr>
                <w:rStyle w:val="FontStyle28"/>
                <w:sz w:val="24"/>
                <w:szCs w:val="24"/>
              </w:rPr>
              <w:t xml:space="preserve"> (ниже прописью)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B" w:rsidRPr="00A3537F" w:rsidRDefault="00AA56D2" w:rsidP="00A82466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</w:t>
            </w:r>
            <w:r w:rsidR="00221501">
              <w:rPr>
                <w:rStyle w:val="FontStyle30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B" w:rsidRPr="00A3537F" w:rsidRDefault="00AA56D2" w:rsidP="00A82466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1</w:t>
            </w:r>
            <w:r w:rsidR="00221501">
              <w:rPr>
                <w:rStyle w:val="FontStyle30"/>
                <w:sz w:val="24"/>
                <w:szCs w:val="24"/>
              </w:rPr>
              <w:t>2</w:t>
            </w:r>
          </w:p>
        </w:tc>
      </w:tr>
      <w:tr w:rsidR="0030741B" w:rsidRPr="00A3537F" w:rsidTr="00207F8D">
        <w:trPr>
          <w:gridAfter w:val="1"/>
          <w:wAfter w:w="128" w:type="dxa"/>
          <w:jc w:val="center"/>
        </w:trPr>
        <w:tc>
          <w:tcPr>
            <w:tcW w:w="909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B" w:rsidRPr="00A3537F" w:rsidRDefault="0030741B" w:rsidP="007259C8">
            <w:pPr>
              <w:pStyle w:val="Style12"/>
              <w:widowControl/>
              <w:spacing w:line="269" w:lineRule="exact"/>
              <w:ind w:left="10" w:right="326"/>
              <w:jc w:val="left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41B" w:rsidRDefault="00777ACB" w:rsidP="00A82466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воспитатели группы раннего возраста</w:t>
            </w:r>
            <w:r w:rsidR="00207F8D">
              <w:rPr>
                <w:rStyle w:val="FontStyle30"/>
                <w:sz w:val="24"/>
                <w:szCs w:val="24"/>
              </w:rPr>
              <w:t>,</w:t>
            </w:r>
          </w:p>
          <w:p w:rsidR="00777ACB" w:rsidRDefault="00777ACB" w:rsidP="00A82466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воспитатели групп компенсирующей направленности,</w:t>
            </w:r>
          </w:p>
          <w:p w:rsidR="00777ACB" w:rsidRDefault="00777ACB" w:rsidP="00A82466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 xml:space="preserve">воспитатели группы кратковременного пребывания,  </w:t>
            </w:r>
          </w:p>
          <w:p w:rsidR="009E2BC6" w:rsidRDefault="009E2BC6" w:rsidP="00A82466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proofErr w:type="spellStart"/>
            <w:r>
              <w:rPr>
                <w:rStyle w:val="FontStyle30"/>
                <w:sz w:val="24"/>
                <w:szCs w:val="24"/>
              </w:rPr>
              <w:t>муз</w:t>
            </w:r>
            <w:proofErr w:type="gramStart"/>
            <w:r>
              <w:rPr>
                <w:rStyle w:val="FontStyle30"/>
                <w:sz w:val="24"/>
                <w:szCs w:val="24"/>
              </w:rPr>
              <w:t>.р</w:t>
            </w:r>
            <w:proofErr w:type="gramEnd"/>
            <w:r>
              <w:rPr>
                <w:rStyle w:val="FontStyle30"/>
                <w:sz w:val="24"/>
                <w:szCs w:val="24"/>
              </w:rPr>
              <w:t>уководитель</w:t>
            </w:r>
            <w:proofErr w:type="spellEnd"/>
            <w:r w:rsidR="00207F8D">
              <w:rPr>
                <w:rStyle w:val="FontStyle30"/>
                <w:sz w:val="24"/>
                <w:szCs w:val="24"/>
              </w:rPr>
              <w:t>,</w:t>
            </w:r>
          </w:p>
          <w:p w:rsidR="009E2BC6" w:rsidRDefault="003144F3" w:rsidP="00A82466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учитель</w:t>
            </w:r>
            <w:r w:rsidR="009E2BC6">
              <w:rPr>
                <w:rStyle w:val="FontStyle30"/>
                <w:sz w:val="24"/>
                <w:szCs w:val="24"/>
              </w:rPr>
              <w:t>-логопед</w:t>
            </w:r>
            <w:r>
              <w:rPr>
                <w:rStyle w:val="FontStyle30"/>
                <w:sz w:val="24"/>
                <w:szCs w:val="24"/>
              </w:rPr>
              <w:t>,</w:t>
            </w:r>
            <w:r w:rsidR="009E2BC6">
              <w:rPr>
                <w:rStyle w:val="FontStyle30"/>
                <w:sz w:val="24"/>
                <w:szCs w:val="24"/>
              </w:rPr>
              <w:t xml:space="preserve"> </w:t>
            </w:r>
          </w:p>
          <w:p w:rsidR="00207F8D" w:rsidRDefault="00207F8D" w:rsidP="00A82466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старший воспитатель,</w:t>
            </w:r>
          </w:p>
          <w:p w:rsidR="00221501" w:rsidRDefault="00207F8D" w:rsidP="00A82466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заведующий</w:t>
            </w:r>
            <w:r w:rsidR="00221501">
              <w:rPr>
                <w:rStyle w:val="FontStyle30"/>
                <w:sz w:val="24"/>
                <w:szCs w:val="24"/>
              </w:rPr>
              <w:t>,</w:t>
            </w:r>
          </w:p>
          <w:p w:rsidR="009E2BC6" w:rsidRPr="00A3537F" w:rsidRDefault="00221501" w:rsidP="00A82466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proofErr w:type="spellStart"/>
            <w:r>
              <w:rPr>
                <w:rStyle w:val="FontStyle30"/>
                <w:sz w:val="24"/>
                <w:szCs w:val="24"/>
              </w:rPr>
              <w:t>мед</w:t>
            </w:r>
            <w:proofErr w:type="gramStart"/>
            <w:r>
              <w:rPr>
                <w:rStyle w:val="FontStyle30"/>
                <w:sz w:val="24"/>
                <w:szCs w:val="24"/>
              </w:rPr>
              <w:t>.с</w:t>
            </w:r>
            <w:proofErr w:type="gramEnd"/>
            <w:r>
              <w:rPr>
                <w:rStyle w:val="FontStyle30"/>
                <w:sz w:val="24"/>
                <w:szCs w:val="24"/>
              </w:rPr>
              <w:t>естра</w:t>
            </w:r>
            <w:proofErr w:type="spellEnd"/>
            <w:r w:rsidR="00207F8D">
              <w:rPr>
                <w:rStyle w:val="FontStyle3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ACB" w:rsidRDefault="00777ACB" w:rsidP="00777ACB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воспитатели группы раннего возраста,</w:t>
            </w:r>
          </w:p>
          <w:p w:rsidR="00777ACB" w:rsidRDefault="00777ACB" w:rsidP="00777ACB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воспитатели групп компенсирующей направленности,</w:t>
            </w:r>
          </w:p>
          <w:p w:rsidR="00777ACB" w:rsidRDefault="00777ACB" w:rsidP="00777ACB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 xml:space="preserve">воспитатели группы кратковременного пребывания,  </w:t>
            </w:r>
          </w:p>
          <w:p w:rsidR="00777ACB" w:rsidRDefault="00777ACB" w:rsidP="00777ACB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proofErr w:type="spellStart"/>
            <w:r>
              <w:rPr>
                <w:rStyle w:val="FontStyle30"/>
                <w:sz w:val="24"/>
                <w:szCs w:val="24"/>
              </w:rPr>
              <w:t>муз</w:t>
            </w:r>
            <w:proofErr w:type="gramStart"/>
            <w:r>
              <w:rPr>
                <w:rStyle w:val="FontStyle30"/>
                <w:sz w:val="24"/>
                <w:szCs w:val="24"/>
              </w:rPr>
              <w:t>.р</w:t>
            </w:r>
            <w:proofErr w:type="gramEnd"/>
            <w:r>
              <w:rPr>
                <w:rStyle w:val="FontStyle30"/>
                <w:sz w:val="24"/>
                <w:szCs w:val="24"/>
              </w:rPr>
              <w:t>уководитель</w:t>
            </w:r>
            <w:proofErr w:type="spellEnd"/>
            <w:r>
              <w:rPr>
                <w:rStyle w:val="FontStyle30"/>
                <w:sz w:val="24"/>
                <w:szCs w:val="24"/>
              </w:rPr>
              <w:t>,</w:t>
            </w:r>
          </w:p>
          <w:p w:rsidR="00777ACB" w:rsidRDefault="003144F3" w:rsidP="00777ACB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учителя</w:t>
            </w:r>
            <w:r w:rsidR="00777ACB">
              <w:rPr>
                <w:rStyle w:val="FontStyle30"/>
                <w:sz w:val="24"/>
                <w:szCs w:val="24"/>
              </w:rPr>
              <w:t>-логопед</w:t>
            </w:r>
            <w:r>
              <w:rPr>
                <w:rStyle w:val="FontStyle30"/>
                <w:sz w:val="24"/>
                <w:szCs w:val="24"/>
              </w:rPr>
              <w:t>а</w:t>
            </w:r>
            <w:r w:rsidR="00777ACB">
              <w:rPr>
                <w:rStyle w:val="FontStyle30"/>
                <w:sz w:val="24"/>
                <w:szCs w:val="24"/>
              </w:rPr>
              <w:t xml:space="preserve">, </w:t>
            </w:r>
          </w:p>
          <w:p w:rsidR="00777ACB" w:rsidRDefault="00777ACB" w:rsidP="00777ACB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старший воспитатель,</w:t>
            </w:r>
          </w:p>
          <w:p w:rsidR="00221501" w:rsidRDefault="00777ACB" w:rsidP="00777ACB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заведующий</w:t>
            </w:r>
            <w:r w:rsidR="00221501">
              <w:rPr>
                <w:rStyle w:val="FontStyle30"/>
                <w:sz w:val="24"/>
                <w:szCs w:val="24"/>
              </w:rPr>
              <w:t>,</w:t>
            </w:r>
          </w:p>
          <w:p w:rsidR="001D3E1B" w:rsidRPr="00A3537F" w:rsidRDefault="00221501" w:rsidP="00777ACB">
            <w:pPr>
              <w:pStyle w:val="Style10"/>
              <w:widowControl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proofErr w:type="spellStart"/>
            <w:r>
              <w:rPr>
                <w:rStyle w:val="FontStyle30"/>
                <w:sz w:val="24"/>
                <w:szCs w:val="24"/>
              </w:rPr>
              <w:t>мед</w:t>
            </w:r>
            <w:proofErr w:type="gramStart"/>
            <w:r>
              <w:rPr>
                <w:rStyle w:val="FontStyle30"/>
                <w:sz w:val="24"/>
                <w:szCs w:val="24"/>
              </w:rPr>
              <w:t>.с</w:t>
            </w:r>
            <w:proofErr w:type="gramEnd"/>
            <w:r>
              <w:rPr>
                <w:rStyle w:val="FontStyle30"/>
                <w:sz w:val="24"/>
                <w:szCs w:val="24"/>
              </w:rPr>
              <w:t>естра</w:t>
            </w:r>
            <w:proofErr w:type="spellEnd"/>
            <w:r w:rsidR="00777ACB">
              <w:rPr>
                <w:rStyle w:val="FontStyle30"/>
                <w:sz w:val="24"/>
                <w:szCs w:val="24"/>
              </w:rPr>
              <w:t xml:space="preserve">  </w:t>
            </w:r>
          </w:p>
        </w:tc>
      </w:tr>
      <w:tr w:rsidR="00A3537F" w:rsidRPr="00A3537F" w:rsidTr="00207F8D">
        <w:trPr>
          <w:gridAfter w:val="1"/>
          <w:wAfter w:w="128" w:type="dxa"/>
          <w:trHeight w:val="574"/>
          <w:jc w:val="center"/>
        </w:trPr>
        <w:tc>
          <w:tcPr>
            <w:tcW w:w="36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12"/>
              <w:widowControl/>
              <w:ind w:right="283"/>
              <w:jc w:val="left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>1.3. Общее количество КЦ, созданных и функционирующих в субъекте РФ</w:t>
            </w:r>
          </w:p>
        </w:tc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7259C8" w:rsidP="00A82466">
            <w:pPr>
              <w:pStyle w:val="Style14"/>
              <w:widowControl/>
              <w:ind w:left="14"/>
              <w:rPr>
                <w:rStyle w:val="FontStyle28"/>
                <w:sz w:val="24"/>
                <w:szCs w:val="24"/>
                <w:lang w:eastAsia="en-US"/>
              </w:rPr>
            </w:pPr>
            <w:r>
              <w:rPr>
                <w:rStyle w:val="FontStyle28"/>
                <w:sz w:val="24"/>
                <w:szCs w:val="24"/>
                <w:lang w:eastAsia="en-US"/>
              </w:rPr>
              <w:t>При дошкольной образовательной организации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8032A" w:rsidP="0048032A">
            <w:pPr>
              <w:pStyle w:val="Style3"/>
              <w:widowControl/>
              <w:jc w:val="center"/>
            </w:pPr>
            <w: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8032A" w:rsidP="0048032A">
            <w:pPr>
              <w:pStyle w:val="Style3"/>
              <w:widowControl/>
              <w:jc w:val="center"/>
            </w:pPr>
            <w:r>
              <w:t>1</w:t>
            </w: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36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37F" w:rsidRPr="00A3537F" w:rsidRDefault="00A3537F" w:rsidP="00A82466">
            <w:pPr>
              <w:widowControl/>
            </w:pPr>
          </w:p>
        </w:tc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FA36F4">
            <w:pPr>
              <w:pStyle w:val="Style12"/>
              <w:widowControl/>
              <w:spacing w:line="240" w:lineRule="auto"/>
              <w:ind w:left="5"/>
              <w:jc w:val="left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 xml:space="preserve">при общеобразовательной </w:t>
            </w:r>
            <w:r w:rsidR="00FA36F4">
              <w:rPr>
                <w:rStyle w:val="FontStyle28"/>
                <w:sz w:val="24"/>
                <w:szCs w:val="24"/>
              </w:rPr>
              <w:t xml:space="preserve"> </w:t>
            </w:r>
            <w:r w:rsidRPr="00A3537F">
              <w:rPr>
                <w:rStyle w:val="FontStyle28"/>
                <w:sz w:val="24"/>
                <w:szCs w:val="24"/>
              </w:rPr>
              <w:t>о</w:t>
            </w:r>
            <w:proofErr w:type="gramStart"/>
            <w:r w:rsidRPr="00A3537F">
              <w:rPr>
                <w:rStyle w:val="FontStyle28"/>
                <w:sz w:val="24"/>
                <w:szCs w:val="24"/>
                <w:lang w:val="en-US"/>
              </w:rPr>
              <w:t>p</w:t>
            </w:r>
            <w:proofErr w:type="spellStart"/>
            <w:proofErr w:type="gramEnd"/>
            <w:r w:rsidR="007259C8">
              <w:rPr>
                <w:rStyle w:val="FontStyle28"/>
                <w:sz w:val="24"/>
                <w:szCs w:val="24"/>
              </w:rPr>
              <w:t>га</w:t>
            </w:r>
            <w:r w:rsidRPr="00A3537F">
              <w:rPr>
                <w:rStyle w:val="FontStyle28"/>
                <w:sz w:val="24"/>
                <w:szCs w:val="24"/>
              </w:rPr>
              <w:t>низации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8032A" w:rsidP="0048032A">
            <w:pPr>
              <w:pStyle w:val="Style3"/>
              <w:widowControl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8032A" w:rsidP="0048032A">
            <w:pPr>
              <w:pStyle w:val="Style3"/>
              <w:widowControl/>
              <w:jc w:val="center"/>
            </w:pPr>
            <w:r>
              <w:t>-</w:t>
            </w: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36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widowControl/>
            </w:pPr>
          </w:p>
        </w:tc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12"/>
              <w:widowControl/>
              <w:spacing w:line="240" w:lineRule="auto"/>
              <w:ind w:left="5"/>
              <w:jc w:val="left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 xml:space="preserve">в </w:t>
            </w:r>
            <w:r w:rsidRPr="00A3537F">
              <w:rPr>
                <w:rStyle w:val="FontStyle37"/>
                <w:sz w:val="24"/>
                <w:szCs w:val="24"/>
              </w:rPr>
              <w:t xml:space="preserve">иных </w:t>
            </w:r>
            <w:r w:rsidRPr="00A3537F">
              <w:rPr>
                <w:rStyle w:val="FontStyle28"/>
                <w:sz w:val="24"/>
                <w:szCs w:val="24"/>
              </w:rPr>
              <w:t>формах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8032A" w:rsidP="0048032A">
            <w:pPr>
              <w:pStyle w:val="Style3"/>
              <w:widowControl/>
              <w:jc w:val="center"/>
            </w:pPr>
            <w:r>
              <w:t>-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8032A" w:rsidP="0048032A">
            <w:pPr>
              <w:pStyle w:val="Style3"/>
              <w:widowControl/>
              <w:jc w:val="center"/>
            </w:pPr>
            <w:r>
              <w:t>-</w:t>
            </w: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36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12"/>
              <w:widowControl/>
              <w:ind w:right="586"/>
              <w:jc w:val="left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>1.4. Формы оказания помощи на базе КЦ</w:t>
            </w:r>
          </w:p>
        </w:tc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7259C8" w:rsidRDefault="007259C8" w:rsidP="00A82466">
            <w:pPr>
              <w:pStyle w:val="Style16"/>
              <w:widowControl/>
              <w:ind w:left="5"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59C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методическая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FA36F4" w:rsidRDefault="00425747" w:rsidP="00A82466">
            <w:pPr>
              <w:pStyle w:val="Style13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25747" w:rsidP="00425747">
            <w:pPr>
              <w:pStyle w:val="Style3"/>
              <w:widowControl/>
              <w:jc w:val="center"/>
            </w:pPr>
            <w:r>
              <w:t>6</w:t>
            </w: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36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37F" w:rsidRPr="00A3537F" w:rsidRDefault="00A3537F" w:rsidP="00A82466">
            <w:pPr>
              <w:widowControl/>
            </w:pPr>
          </w:p>
        </w:tc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7259C8" w:rsidP="00A82466">
            <w:pPr>
              <w:pStyle w:val="Style12"/>
              <w:widowControl/>
              <w:spacing w:line="240" w:lineRule="auto"/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F84C27" w:rsidP="00425747">
            <w:pPr>
              <w:pStyle w:val="Style3"/>
              <w:widowControl/>
              <w:jc w:val="center"/>
            </w:pPr>
            <w:r>
              <w:t>10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F84C27" w:rsidP="00425747">
            <w:pPr>
              <w:pStyle w:val="Style3"/>
              <w:widowControl/>
              <w:jc w:val="center"/>
            </w:pPr>
            <w:r>
              <w:t>18</w:t>
            </w: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36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37F" w:rsidRPr="00A3537F" w:rsidRDefault="00A3537F" w:rsidP="00A82466">
            <w:pPr>
              <w:widowControl/>
            </w:pPr>
          </w:p>
        </w:tc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12"/>
              <w:widowControl/>
              <w:spacing w:line="240" w:lineRule="auto"/>
              <w:jc w:val="left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>диагностическая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FA36F4" w:rsidRDefault="00A3537F" w:rsidP="00A82466">
            <w:pPr>
              <w:pStyle w:val="Style17"/>
              <w:widowControl/>
              <w:jc w:val="center"/>
              <w:rPr>
                <w:rStyle w:val="FontStyle27"/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3"/>
              <w:widowControl/>
            </w:pP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36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37F" w:rsidRPr="00A3537F" w:rsidRDefault="00A3537F" w:rsidP="00A82466">
            <w:pPr>
              <w:widowControl/>
            </w:pPr>
          </w:p>
        </w:tc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7259C8" w:rsidP="00A82466">
            <w:pPr>
              <w:pStyle w:val="Style12"/>
              <w:widowControl/>
              <w:spacing w:line="240" w:lineRule="auto"/>
              <w:ind w:left="5"/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консультационная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25747" w:rsidP="00425747">
            <w:pPr>
              <w:pStyle w:val="Style3"/>
              <w:widowControl/>
              <w:jc w:val="center"/>
            </w:pPr>
            <w:r>
              <w:t>35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25747" w:rsidP="00425747">
            <w:pPr>
              <w:pStyle w:val="Style3"/>
              <w:widowControl/>
              <w:jc w:val="center"/>
            </w:pPr>
            <w:r>
              <w:t>55</w:t>
            </w: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36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537F" w:rsidRPr="00A3537F" w:rsidRDefault="00A3537F" w:rsidP="00A82466">
            <w:pPr>
              <w:widowControl/>
            </w:pPr>
          </w:p>
        </w:tc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FA36F4">
            <w:pPr>
              <w:pStyle w:val="Style5"/>
              <w:widowControl/>
              <w:spacing w:line="269" w:lineRule="exact"/>
              <w:ind w:right="456" w:hanging="10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 xml:space="preserve">все формы оказания помощи в соответствии с пунктом </w:t>
            </w:r>
            <w:r w:rsidRPr="00A3537F">
              <w:rPr>
                <w:rStyle w:val="FontStyle43"/>
                <w:sz w:val="24"/>
                <w:szCs w:val="24"/>
              </w:rPr>
              <w:t xml:space="preserve">3 </w:t>
            </w:r>
            <w:r w:rsidRPr="00A3537F">
              <w:rPr>
                <w:rStyle w:val="FontStyle28"/>
                <w:sz w:val="24"/>
                <w:szCs w:val="24"/>
              </w:rPr>
              <w:t>статьи 64 Федерального закона</w:t>
            </w:r>
            <w:r w:rsidR="007259C8">
              <w:rPr>
                <w:rStyle w:val="FontStyle28"/>
                <w:sz w:val="24"/>
                <w:szCs w:val="24"/>
              </w:rPr>
              <w:t xml:space="preserve"> от </w:t>
            </w:r>
            <w:r w:rsidRPr="00A3537F">
              <w:rPr>
                <w:rStyle w:val="FontStyle28"/>
                <w:sz w:val="24"/>
                <w:szCs w:val="24"/>
              </w:rPr>
              <w:t xml:space="preserve">29 декабря 2012 </w:t>
            </w:r>
            <w:proofErr w:type="spellStart"/>
            <w:r w:rsidRPr="00A3537F">
              <w:rPr>
                <w:rStyle w:val="FontStyle28"/>
                <w:sz w:val="24"/>
                <w:szCs w:val="24"/>
              </w:rPr>
              <w:t>г</w:t>
            </w:r>
            <w:r w:rsidR="00FA36F4">
              <w:rPr>
                <w:rStyle w:val="FontStyle28"/>
                <w:sz w:val="24"/>
                <w:szCs w:val="24"/>
              </w:rPr>
              <w:t>.</w:t>
            </w:r>
            <w:r w:rsidRPr="00A3537F">
              <w:rPr>
                <w:rStyle w:val="FontStyle28"/>
                <w:sz w:val="24"/>
                <w:szCs w:val="24"/>
              </w:rPr>
              <w:t>_№</w:t>
            </w:r>
            <w:proofErr w:type="spellEnd"/>
            <w:r w:rsidRPr="00A3537F">
              <w:rPr>
                <w:rStyle w:val="FontStyle28"/>
                <w:sz w:val="24"/>
                <w:szCs w:val="24"/>
              </w:rPr>
              <w:t xml:space="preserve"> 273-ФЗ       _  _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25747" w:rsidP="00425747">
            <w:pPr>
              <w:pStyle w:val="Style3"/>
              <w:widowControl/>
              <w:jc w:val="center"/>
            </w:pPr>
            <w:r>
              <w:t>35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25747" w:rsidP="00425747">
            <w:pPr>
              <w:pStyle w:val="Style3"/>
              <w:widowControl/>
              <w:jc w:val="center"/>
            </w:pPr>
            <w:r>
              <w:t>55</w:t>
            </w: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36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widowControl/>
            </w:pPr>
          </w:p>
        </w:tc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7259C8" w:rsidRDefault="00A3537F" w:rsidP="0084511E">
            <w:pPr>
              <w:pStyle w:val="Style12"/>
              <w:widowControl/>
              <w:spacing w:line="240" w:lineRule="auto"/>
              <w:jc w:val="left"/>
              <w:rPr>
                <w:rStyle w:val="FontStyle28"/>
                <w:sz w:val="24"/>
                <w:szCs w:val="24"/>
                <w:vertAlign w:val="superscript"/>
              </w:rPr>
            </w:pPr>
            <w:r w:rsidRPr="00A3537F">
              <w:rPr>
                <w:rStyle w:val="FontStyle28"/>
                <w:sz w:val="24"/>
                <w:szCs w:val="24"/>
              </w:rPr>
              <w:t>иные формы</w:t>
            </w:r>
            <w:r w:rsidR="0084511E">
              <w:rPr>
                <w:rStyle w:val="FontStyle28"/>
                <w:sz w:val="24"/>
                <w:szCs w:val="24"/>
              </w:rPr>
              <w:t xml:space="preserve"> (указать цифровое значение и перечислить)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3"/>
              <w:widowControl/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3"/>
              <w:widowControl/>
            </w:pP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36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5"/>
              <w:widowControl/>
              <w:spacing w:line="259" w:lineRule="exact"/>
              <w:ind w:right="187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 xml:space="preserve">1.5. Категория получателей </w:t>
            </w:r>
            <w:r w:rsidRPr="00A3537F">
              <w:rPr>
                <w:rStyle w:val="FontStyle41"/>
                <w:sz w:val="24"/>
                <w:szCs w:val="24"/>
              </w:rPr>
              <w:t xml:space="preserve">услуг </w:t>
            </w:r>
            <w:r w:rsidRPr="00A3537F">
              <w:rPr>
                <w:rStyle w:val="FontStyle28"/>
                <w:sz w:val="24"/>
                <w:szCs w:val="24"/>
              </w:rPr>
              <w:t>КЦ</w:t>
            </w:r>
          </w:p>
          <w:p w:rsidR="00A3537F" w:rsidRPr="00A3537F" w:rsidRDefault="00A3537F" w:rsidP="00A82466">
            <w:pPr>
              <w:pStyle w:val="Style13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7259C8">
            <w:pPr>
              <w:pStyle w:val="Style12"/>
              <w:widowControl/>
              <w:spacing w:line="240" w:lineRule="auto"/>
              <w:jc w:val="left"/>
              <w:rPr>
                <w:rStyle w:val="FontStyle28"/>
                <w:spacing w:val="40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>родители (законные предст</w:t>
            </w:r>
            <w:r w:rsidR="007259C8">
              <w:rPr>
                <w:rStyle w:val="FontStyle28"/>
                <w:sz w:val="24"/>
                <w:szCs w:val="24"/>
              </w:rPr>
              <w:t>авители</w:t>
            </w:r>
            <w:r w:rsidRPr="00A3537F">
              <w:rPr>
                <w:rStyle w:val="FontStyle28"/>
                <w:spacing w:val="40"/>
                <w:sz w:val="24"/>
                <w:szCs w:val="24"/>
              </w:rPr>
              <w:t>)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3"/>
              <w:widowControl/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3"/>
              <w:widowControl/>
            </w:pPr>
          </w:p>
        </w:tc>
      </w:tr>
      <w:tr w:rsidR="00A3537F" w:rsidRPr="00A3537F" w:rsidTr="00207F8D">
        <w:trPr>
          <w:gridAfter w:val="1"/>
          <w:wAfter w:w="128" w:type="dxa"/>
          <w:jc w:val="center"/>
        </w:trPr>
        <w:tc>
          <w:tcPr>
            <w:tcW w:w="36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widowControl/>
            </w:pPr>
          </w:p>
        </w:tc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5"/>
              <w:widowControl/>
              <w:spacing w:line="259" w:lineRule="exact"/>
              <w:ind w:hanging="19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>родители         (законные         представители) несовершеннолетних                 обучающихся, обеспечивающие         получение         детьми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3"/>
              <w:widowControl/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3"/>
              <w:widowControl/>
            </w:pPr>
          </w:p>
        </w:tc>
      </w:tr>
      <w:tr w:rsidR="00A3537F" w:rsidRPr="00A3537F" w:rsidTr="00207F8D">
        <w:tblPrEx>
          <w:jc w:val="left"/>
        </w:tblPrEx>
        <w:trPr>
          <w:gridBefore w:val="1"/>
          <w:wBefore w:w="146" w:type="dxa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3"/>
              <w:widowControl/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5"/>
              <w:widowControl/>
              <w:spacing w:line="259" w:lineRule="exact"/>
              <w:ind w:left="5" w:firstLine="14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>дошкольного образования в форме семейного образования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F84C27">
            <w:pPr>
              <w:pStyle w:val="Style3"/>
              <w:widowControl/>
              <w:jc w:val="center"/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F84C27">
            <w:pPr>
              <w:pStyle w:val="Style3"/>
              <w:widowControl/>
              <w:jc w:val="center"/>
            </w:pPr>
          </w:p>
        </w:tc>
      </w:tr>
      <w:tr w:rsidR="00A3537F" w:rsidRPr="00A3537F" w:rsidTr="00207F8D">
        <w:tblPrEx>
          <w:jc w:val="left"/>
        </w:tblPrEx>
        <w:trPr>
          <w:gridBefore w:val="1"/>
          <w:wBefore w:w="146" w:type="dxa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3"/>
              <w:widowControl/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5"/>
              <w:widowControl/>
              <w:spacing w:line="259" w:lineRule="exact"/>
              <w:ind w:left="5" w:right="370" w:firstLine="14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>родители (законные представители) с детьми от 3 до 7 лет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F84C27" w:rsidP="00F84C27">
            <w:pPr>
              <w:pStyle w:val="Style3"/>
              <w:widowControl/>
              <w:jc w:val="center"/>
            </w:pPr>
            <w:r>
              <w:t>31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F84C27" w:rsidP="00F84C27">
            <w:pPr>
              <w:pStyle w:val="Style3"/>
              <w:widowControl/>
              <w:jc w:val="center"/>
            </w:pPr>
            <w:r>
              <w:t>49</w:t>
            </w:r>
          </w:p>
        </w:tc>
      </w:tr>
      <w:tr w:rsidR="00A3537F" w:rsidRPr="00A3537F" w:rsidTr="00207F8D">
        <w:tblPrEx>
          <w:jc w:val="left"/>
        </w:tblPrEx>
        <w:trPr>
          <w:gridBefore w:val="1"/>
          <w:wBefore w:w="146" w:type="dxa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3"/>
              <w:widowControl/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075AF1">
            <w:pPr>
              <w:pStyle w:val="Style5"/>
              <w:widowControl/>
              <w:spacing w:line="264" w:lineRule="exact"/>
              <w:ind w:right="360" w:firstLine="10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 xml:space="preserve">родители (законные представители) с детьми от 3 до 7 лет, не получающими услуги дошкольного образования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982117" w:rsidP="00F84C27">
            <w:pPr>
              <w:pStyle w:val="Style3"/>
              <w:widowControl/>
              <w:jc w:val="center"/>
            </w:pPr>
            <w:r>
              <w:t>27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C7B1E" w:rsidP="00F84C27">
            <w:pPr>
              <w:pStyle w:val="Style3"/>
              <w:widowControl/>
              <w:jc w:val="center"/>
            </w:pPr>
            <w:r>
              <w:t>3</w:t>
            </w:r>
            <w:r w:rsidR="00964409">
              <w:t>9</w:t>
            </w:r>
          </w:p>
        </w:tc>
      </w:tr>
      <w:tr w:rsidR="00A3537F" w:rsidRPr="00A3537F" w:rsidTr="00207F8D">
        <w:tblPrEx>
          <w:jc w:val="left"/>
        </w:tblPrEx>
        <w:trPr>
          <w:gridBefore w:val="1"/>
          <w:wBefore w:w="146" w:type="dxa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3"/>
              <w:widowControl/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5"/>
              <w:widowControl/>
              <w:spacing w:line="259" w:lineRule="exact"/>
              <w:ind w:right="374" w:firstLine="5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>родители, (законные представители) с детьми раннего возраста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982117" w:rsidP="00F84C27">
            <w:pPr>
              <w:pStyle w:val="Style3"/>
              <w:widowControl/>
              <w:jc w:val="center"/>
            </w:pPr>
            <w:r>
              <w:t>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4C7B1E" w:rsidP="00F84C27">
            <w:pPr>
              <w:pStyle w:val="Style3"/>
              <w:widowControl/>
              <w:jc w:val="center"/>
            </w:pPr>
            <w:r>
              <w:t>6</w:t>
            </w:r>
          </w:p>
        </w:tc>
      </w:tr>
      <w:tr w:rsidR="00A3537F" w:rsidRPr="00A3537F" w:rsidTr="00207F8D">
        <w:tblPrEx>
          <w:jc w:val="left"/>
        </w:tblPrEx>
        <w:trPr>
          <w:gridBefore w:val="1"/>
          <w:wBefore w:w="146" w:type="dxa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A82466">
            <w:pPr>
              <w:pStyle w:val="Style19"/>
              <w:widowControl/>
              <w:jc w:val="right"/>
              <w:rPr>
                <w:rStyle w:val="FontStyle37"/>
                <w:rFonts w:eastAsia="Arial Unicode MS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A3537F" w:rsidP="00075AF1">
            <w:pPr>
              <w:pStyle w:val="Style5"/>
              <w:widowControl/>
              <w:spacing w:line="259" w:lineRule="exact"/>
              <w:ind w:right="365"/>
              <w:rPr>
                <w:rStyle w:val="FontStyle28"/>
                <w:sz w:val="24"/>
                <w:szCs w:val="24"/>
              </w:rPr>
            </w:pPr>
            <w:r w:rsidRPr="00A3537F">
              <w:rPr>
                <w:rStyle w:val="FontStyle28"/>
                <w:sz w:val="24"/>
                <w:szCs w:val="24"/>
              </w:rPr>
              <w:t xml:space="preserve">родители (законные представители) с детьми раннего возраста, не получающими услуги дошкольного образования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8B7321" w:rsidP="00F84C27">
            <w:pPr>
              <w:pStyle w:val="Style3"/>
              <w:widowControl/>
              <w:jc w:val="center"/>
            </w:pPr>
            <w:r>
              <w:t>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7F" w:rsidRPr="00A3537F" w:rsidRDefault="008B7321" w:rsidP="00F84C27">
            <w:pPr>
              <w:pStyle w:val="Style3"/>
              <w:widowControl/>
              <w:jc w:val="center"/>
            </w:pPr>
            <w:r>
              <w:t>6</w:t>
            </w:r>
          </w:p>
        </w:tc>
      </w:tr>
      <w:tr w:rsidR="00AA1455" w:rsidRPr="00A3537F" w:rsidTr="00207F8D">
        <w:tblPrEx>
          <w:jc w:val="left"/>
        </w:tblPrEx>
        <w:trPr>
          <w:gridBefore w:val="1"/>
          <w:wBefore w:w="146" w:type="dxa"/>
        </w:trPr>
        <w:tc>
          <w:tcPr>
            <w:tcW w:w="90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455" w:rsidRPr="00A3537F" w:rsidRDefault="00AA1455" w:rsidP="00AA1455">
            <w:pPr>
              <w:pStyle w:val="Style8"/>
              <w:widowControl/>
              <w:rPr>
                <w:rStyle w:val="FontStyle28"/>
                <w:sz w:val="24"/>
                <w:szCs w:val="24"/>
                <w:vertAlign w:val="superscript"/>
              </w:rPr>
            </w:pPr>
            <w:r w:rsidRPr="00A3537F">
              <w:rPr>
                <w:rStyle w:val="FontStyle28"/>
                <w:sz w:val="24"/>
                <w:szCs w:val="24"/>
              </w:rPr>
              <w:t xml:space="preserve">1.6. Количество детей дошкольного </w:t>
            </w:r>
            <w:r>
              <w:rPr>
                <w:rStyle w:val="FontStyle28"/>
                <w:sz w:val="24"/>
                <w:szCs w:val="24"/>
              </w:rPr>
              <w:t xml:space="preserve">возраста </w:t>
            </w:r>
            <w:r w:rsidRPr="00A3537F">
              <w:rPr>
                <w:rStyle w:val="FontStyle28"/>
                <w:sz w:val="24"/>
                <w:szCs w:val="24"/>
              </w:rPr>
              <w:t>охваченных услугами КЦ</w:t>
            </w:r>
            <w:r>
              <w:rPr>
                <w:rStyle w:val="FontStyle28"/>
                <w:sz w:val="24"/>
                <w:szCs w:val="24"/>
              </w:rPr>
              <w:t xml:space="preserve"> по следующим </w:t>
            </w:r>
            <w:r w:rsidRPr="00A3537F">
              <w:rPr>
                <w:rStyle w:val="FontStyle28"/>
                <w:sz w:val="24"/>
                <w:szCs w:val="24"/>
              </w:rPr>
              <w:t xml:space="preserve">возрастным категориям </w:t>
            </w:r>
          </w:p>
          <w:p w:rsidR="00AA1455" w:rsidRPr="00A3537F" w:rsidRDefault="00AA1455" w:rsidP="00A82466">
            <w:pPr>
              <w:pStyle w:val="Style20"/>
              <w:widowControl/>
              <w:ind w:right="5"/>
              <w:rPr>
                <w:rStyle w:val="FontStyle28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55" w:rsidRPr="00AA1455" w:rsidRDefault="00AA1455" w:rsidP="00281125">
            <w:pPr>
              <w:pStyle w:val="Style10"/>
              <w:widowControl/>
              <w:spacing w:line="264" w:lineRule="exact"/>
              <w:ind w:left="144" w:right="115"/>
              <w:rPr>
                <w:rStyle w:val="FontStyle30"/>
                <w:i w:val="0"/>
                <w:sz w:val="24"/>
                <w:szCs w:val="24"/>
              </w:rPr>
            </w:pPr>
            <w:r w:rsidRPr="00AA1455">
              <w:rPr>
                <w:rStyle w:val="FontStyle28"/>
                <w:i/>
                <w:sz w:val="24"/>
                <w:szCs w:val="24"/>
              </w:rPr>
              <w:t xml:space="preserve">от 2 . мес. </w:t>
            </w:r>
            <w:r w:rsidRPr="00AA1455">
              <w:rPr>
                <w:rStyle w:val="FontStyle42"/>
                <w:i w:val="0"/>
                <w:sz w:val="24"/>
                <w:szCs w:val="24"/>
              </w:rPr>
              <w:t xml:space="preserve">до 3 </w:t>
            </w:r>
            <w:r w:rsidRPr="00AA1455">
              <w:rPr>
                <w:rStyle w:val="FontStyle30"/>
                <w:i w:val="0"/>
                <w:sz w:val="24"/>
                <w:szCs w:val="24"/>
              </w:rPr>
              <w:t xml:space="preserve">лет/ от </w:t>
            </w:r>
            <w:r w:rsidRPr="00AA1455">
              <w:rPr>
                <w:rStyle w:val="FontStyle42"/>
                <w:i w:val="0"/>
                <w:sz w:val="24"/>
                <w:szCs w:val="24"/>
              </w:rPr>
              <w:t xml:space="preserve">3 до 7 </w:t>
            </w:r>
            <w:r w:rsidRPr="00AA1455">
              <w:rPr>
                <w:rStyle w:val="FontStyle30"/>
                <w:i w:val="0"/>
                <w:sz w:val="24"/>
                <w:szCs w:val="24"/>
              </w:rPr>
              <w:t xml:space="preserve">лет/ старше </w:t>
            </w:r>
            <w:r w:rsidRPr="00AA1455">
              <w:rPr>
                <w:rStyle w:val="FontStyle42"/>
                <w:i w:val="0"/>
                <w:sz w:val="24"/>
                <w:szCs w:val="24"/>
              </w:rPr>
              <w:t xml:space="preserve">7 </w:t>
            </w:r>
            <w:r w:rsidRPr="00AA1455">
              <w:rPr>
                <w:rStyle w:val="FontStyle30"/>
                <w:i w:val="0"/>
                <w:sz w:val="24"/>
                <w:szCs w:val="24"/>
              </w:rPr>
              <w:t>лет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55" w:rsidRPr="00AA1455" w:rsidRDefault="00AA1455" w:rsidP="00A82466">
            <w:pPr>
              <w:pStyle w:val="Style10"/>
              <w:widowControl/>
              <w:spacing w:line="264" w:lineRule="exact"/>
              <w:ind w:left="101" w:right="77"/>
              <w:rPr>
                <w:rStyle w:val="FontStyle30"/>
                <w:i w:val="0"/>
                <w:sz w:val="24"/>
                <w:szCs w:val="24"/>
              </w:rPr>
            </w:pPr>
            <w:r w:rsidRPr="00AA1455">
              <w:rPr>
                <w:rStyle w:val="FontStyle28"/>
                <w:i/>
                <w:sz w:val="24"/>
                <w:szCs w:val="24"/>
              </w:rPr>
              <w:t xml:space="preserve">от 2 . мес. </w:t>
            </w:r>
            <w:r w:rsidRPr="00AA1455">
              <w:rPr>
                <w:rStyle w:val="FontStyle42"/>
                <w:i w:val="0"/>
                <w:sz w:val="24"/>
                <w:szCs w:val="24"/>
              </w:rPr>
              <w:t xml:space="preserve">до 3 </w:t>
            </w:r>
            <w:r w:rsidRPr="00AA1455">
              <w:rPr>
                <w:rStyle w:val="FontStyle30"/>
                <w:i w:val="0"/>
                <w:sz w:val="24"/>
                <w:szCs w:val="24"/>
              </w:rPr>
              <w:t xml:space="preserve">лет/ от </w:t>
            </w:r>
            <w:r w:rsidRPr="00AA1455">
              <w:rPr>
                <w:rStyle w:val="FontStyle42"/>
                <w:i w:val="0"/>
                <w:sz w:val="24"/>
                <w:szCs w:val="24"/>
              </w:rPr>
              <w:t xml:space="preserve">3 до 7 </w:t>
            </w:r>
            <w:r w:rsidRPr="00AA1455">
              <w:rPr>
                <w:rStyle w:val="FontStyle30"/>
                <w:i w:val="0"/>
                <w:sz w:val="24"/>
                <w:szCs w:val="24"/>
              </w:rPr>
              <w:t xml:space="preserve">лет/ старше </w:t>
            </w:r>
            <w:r w:rsidRPr="00AA1455">
              <w:rPr>
                <w:rStyle w:val="FontStyle42"/>
                <w:i w:val="0"/>
                <w:sz w:val="24"/>
                <w:szCs w:val="24"/>
              </w:rPr>
              <w:t xml:space="preserve">7 </w:t>
            </w:r>
            <w:r w:rsidRPr="00AA1455">
              <w:rPr>
                <w:rStyle w:val="FontStyle30"/>
                <w:i w:val="0"/>
                <w:sz w:val="24"/>
                <w:szCs w:val="24"/>
              </w:rPr>
              <w:t>лет</w:t>
            </w:r>
          </w:p>
        </w:tc>
      </w:tr>
      <w:tr w:rsidR="00AA1455" w:rsidRPr="00A3537F" w:rsidTr="00207F8D">
        <w:tblPrEx>
          <w:jc w:val="left"/>
        </w:tblPrEx>
        <w:trPr>
          <w:gridBefore w:val="1"/>
          <w:wBefore w:w="146" w:type="dxa"/>
        </w:trPr>
        <w:tc>
          <w:tcPr>
            <w:tcW w:w="907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55" w:rsidRPr="00A3537F" w:rsidRDefault="00AA1455" w:rsidP="00A82466">
            <w:pPr>
              <w:pStyle w:val="Style8"/>
              <w:widowControl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55" w:rsidRDefault="00E77502" w:rsidP="00281125">
            <w:pPr>
              <w:pStyle w:val="Style10"/>
              <w:widowControl/>
              <w:spacing w:line="264" w:lineRule="exact"/>
              <w:ind w:left="144" w:right="115"/>
              <w:rPr>
                <w:rStyle w:val="FontStyle28"/>
                <w:i/>
                <w:sz w:val="24"/>
                <w:szCs w:val="24"/>
              </w:rPr>
            </w:pPr>
            <w:r>
              <w:rPr>
                <w:rStyle w:val="FontStyle28"/>
                <w:i/>
                <w:sz w:val="24"/>
                <w:szCs w:val="24"/>
              </w:rPr>
              <w:t>4/31/0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55" w:rsidRPr="00AA1455" w:rsidRDefault="00E77502" w:rsidP="00A82466">
            <w:pPr>
              <w:pStyle w:val="Style10"/>
              <w:widowControl/>
              <w:spacing w:line="264" w:lineRule="exact"/>
              <w:ind w:left="101" w:right="77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6/49/0</w:t>
            </w:r>
          </w:p>
        </w:tc>
      </w:tr>
      <w:tr w:rsidR="00AD71E1" w:rsidRPr="00A3537F" w:rsidTr="000B2477">
        <w:tblPrEx>
          <w:jc w:val="left"/>
        </w:tblPrEx>
        <w:trPr>
          <w:gridBefore w:val="1"/>
          <w:wBefore w:w="146" w:type="dxa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E1" w:rsidRPr="00A3537F" w:rsidRDefault="00AD71E1" w:rsidP="00AA1455">
            <w:pPr>
              <w:pStyle w:val="Style8"/>
              <w:widowControl/>
              <w:tabs>
                <w:tab w:val="left" w:pos="5236"/>
              </w:tabs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Количество КЦ, </w:t>
            </w:r>
            <w:proofErr w:type="gramStart"/>
            <w:r>
              <w:rPr>
                <w:rStyle w:val="FontStyle28"/>
                <w:sz w:val="24"/>
                <w:szCs w:val="24"/>
              </w:rPr>
              <w:t>планируемых</w:t>
            </w:r>
            <w:proofErr w:type="gramEnd"/>
            <w:r>
              <w:rPr>
                <w:rStyle w:val="FontStyle28"/>
                <w:sz w:val="24"/>
                <w:szCs w:val="24"/>
              </w:rPr>
              <w:t xml:space="preserve"> к открытию в 2018 году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C8" w:rsidRPr="00AA1455" w:rsidRDefault="00337DC8" w:rsidP="00337DC8">
            <w:pPr>
              <w:pStyle w:val="Style10"/>
              <w:widowControl/>
              <w:spacing w:line="264" w:lineRule="exact"/>
              <w:ind w:right="77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____</w:t>
            </w:r>
          </w:p>
        </w:tc>
      </w:tr>
    </w:tbl>
    <w:p w:rsidR="00A3537F" w:rsidRDefault="00A3537F"/>
    <w:p w:rsidR="00AA1455" w:rsidRDefault="00AA1455"/>
    <w:p w:rsidR="00964409" w:rsidRDefault="00964409"/>
    <w:p w:rsidR="00964409" w:rsidRDefault="00964409"/>
    <w:p w:rsidR="00964409" w:rsidRDefault="00964409"/>
    <w:p w:rsidR="00AA1455" w:rsidRDefault="00AD71E1">
      <w:r>
        <w:t>Ответы на вопросы:</w:t>
      </w:r>
    </w:p>
    <w:p w:rsidR="00AD71E1" w:rsidRDefault="00AD71E1" w:rsidP="00337DC8">
      <w:pPr>
        <w:pStyle w:val="a3"/>
        <w:numPr>
          <w:ilvl w:val="0"/>
          <w:numId w:val="1"/>
        </w:numPr>
      </w:pPr>
      <w:r>
        <w:t>Каким правовым актом учреждается и регулируется деятельность КЦ (указать наименование и реквизиты)</w:t>
      </w:r>
    </w:p>
    <w:p w:rsidR="00337DC8" w:rsidRDefault="00337DC8" w:rsidP="00337DC8">
      <w:pPr>
        <w:pStyle w:val="a3"/>
      </w:pPr>
      <w:r>
        <w:t>- приказ РОО № 87 от 14.09.2015 г.;</w:t>
      </w:r>
    </w:p>
    <w:p w:rsidR="00337DC8" w:rsidRDefault="00337DC8" w:rsidP="00337DC8">
      <w:pPr>
        <w:pStyle w:val="a3"/>
      </w:pPr>
      <w:r>
        <w:t>- приложение  1 (Положение о муниципальном консультативно-методическом центре по взаимодействию дошкольных образовательных организаций различных форм и родительской общественности)  к приказу № 87 от 14.09.2015 г.</w:t>
      </w:r>
      <w:proofErr w:type="gramStart"/>
      <w:r>
        <w:t xml:space="preserve"> </w:t>
      </w:r>
      <w:r w:rsidR="00C962E9">
        <w:t>;</w:t>
      </w:r>
      <w:proofErr w:type="gramEnd"/>
    </w:p>
    <w:p w:rsidR="00337DC8" w:rsidRDefault="00337DC8" w:rsidP="00337DC8">
      <w:pPr>
        <w:pStyle w:val="a3"/>
      </w:pPr>
      <w:r>
        <w:t>- приказ № 35/5 от 01.10.2015 «о создании консультативно-методического центра по взаимодействию МБДОУ  Детский сад № 3 п. Навля комбинированного вида»;</w:t>
      </w:r>
      <w:r w:rsidR="00243531">
        <w:t xml:space="preserve"> Приложение 1 к приказу № 35/5 от 01.10.2015г  «План работы КЦ «Семейная академия»»; Приложение 2 к приказу № 35/5 от 01.10.2015 г  расписание  работы КЦ</w:t>
      </w:r>
    </w:p>
    <w:p w:rsidR="00AD71E1" w:rsidRDefault="00AD71E1">
      <w:r>
        <w:t>2. Какими способами осуществляется информирование заинтересованной категории граждан о функционировании КЦ?</w:t>
      </w:r>
    </w:p>
    <w:p w:rsidR="00243531" w:rsidRDefault="00391441">
      <w:r>
        <w:t>- информация о работе КЦ размещена на сайте ДОУ;</w:t>
      </w:r>
    </w:p>
    <w:p w:rsidR="00391441" w:rsidRDefault="00391441">
      <w:r>
        <w:t xml:space="preserve">- на информационном стенде ДОУ </w:t>
      </w:r>
    </w:p>
    <w:p w:rsidR="00AD71E1" w:rsidRDefault="00AD71E1">
      <w:r>
        <w:t>3. Какие проблемы имеются при создании и обеспечении деятельности КЦ?</w:t>
      </w:r>
    </w:p>
    <w:p w:rsidR="00391441" w:rsidRDefault="00391441">
      <w:r>
        <w:t>- отсутствие в штате   специалистов</w:t>
      </w:r>
      <w:proofErr w:type="gramStart"/>
      <w:r>
        <w:t xml:space="preserve"> :</w:t>
      </w:r>
      <w:proofErr w:type="gramEnd"/>
      <w:r>
        <w:t xml:space="preserve"> психолог, дефектолог </w:t>
      </w:r>
    </w:p>
    <w:p w:rsidR="00CC5A92" w:rsidRDefault="00AD71E1">
      <w:r>
        <w:t>4. На Ваш взгляд, какие задачи позволило решить создание КЦ?</w:t>
      </w:r>
    </w:p>
    <w:p w:rsidR="00CC5A92" w:rsidRDefault="00CC5A92">
      <w:r>
        <w:t>- просвещение</w:t>
      </w:r>
      <w:r w:rsidR="006833B1">
        <w:t xml:space="preserve"> </w:t>
      </w:r>
      <w:r>
        <w:t xml:space="preserve"> родителей  в разных вопросах; </w:t>
      </w:r>
    </w:p>
    <w:p w:rsidR="00CC5A92" w:rsidRDefault="00CC5A92">
      <w:r>
        <w:t>- формирование педагогической культуры родителей;</w:t>
      </w:r>
    </w:p>
    <w:p w:rsidR="00CC5A92" w:rsidRDefault="006833B1">
      <w:r>
        <w:t>- предотвращение возникших семейных проблем;</w:t>
      </w:r>
    </w:p>
    <w:p w:rsidR="006833B1" w:rsidRDefault="006833B1">
      <w:r>
        <w:t xml:space="preserve">- формирование  педагогической культуры родителей (законных представителей) с целью объединения требований к ребенку в воспитании со стороны всех членов семьи; </w:t>
      </w:r>
    </w:p>
    <w:p w:rsidR="006833B1" w:rsidRDefault="006833B1">
      <w:r>
        <w:t>- формирование положительных взаимоотношений в семье;</w:t>
      </w:r>
    </w:p>
    <w:p w:rsidR="006833B1" w:rsidRDefault="006833B1">
      <w:r>
        <w:t xml:space="preserve">- информирование родителей о физиологических и психологических особенностях ребенка, основных направлениях воспитательных воздействий; преодоление кризисных ситуаций. </w:t>
      </w:r>
    </w:p>
    <w:p w:rsidR="00AD71E1" w:rsidRDefault="00AD71E1">
      <w:r>
        <w:t xml:space="preserve"> Помогли ли услуги КЦ частично решить вопросы обеспечения доступности дошкольного образования, в т.ч. для детей раннего возраста?</w:t>
      </w:r>
    </w:p>
    <w:p w:rsidR="00CC5A92" w:rsidRDefault="00CC5A92">
      <w:r>
        <w:t xml:space="preserve">- </w:t>
      </w:r>
      <w:r w:rsidR="006833B1">
        <w:t xml:space="preserve">все желающие 100%  были охвачены дошкольным образованием </w:t>
      </w:r>
    </w:p>
    <w:p w:rsidR="00AD71E1" w:rsidRDefault="00AD71E1">
      <w:r>
        <w:t>5. Какие методические наработки и программы применяются</w:t>
      </w:r>
      <w:r w:rsidR="002F4B0F">
        <w:t xml:space="preserve"> на базе КЦ?</w:t>
      </w:r>
    </w:p>
    <w:p w:rsidR="00E3418D" w:rsidRDefault="00A8551C">
      <w:r>
        <w:t xml:space="preserve">- разработаны консультации, практические рекомендации,  </w:t>
      </w:r>
      <w:r w:rsidR="00A26510">
        <w:t xml:space="preserve">проекты </w:t>
      </w:r>
      <w:r>
        <w:t xml:space="preserve"> </w:t>
      </w:r>
    </w:p>
    <w:p w:rsidR="00E3418D" w:rsidRPr="00E3418D" w:rsidRDefault="00E3418D" w:rsidP="00E3418D"/>
    <w:p w:rsidR="00E3418D" w:rsidRPr="00E3418D" w:rsidRDefault="00E3418D" w:rsidP="00E3418D"/>
    <w:p w:rsidR="00E3418D" w:rsidRDefault="00E3418D" w:rsidP="00E3418D"/>
    <w:p w:rsidR="00A8551C" w:rsidRDefault="00E3418D" w:rsidP="00E3418D">
      <w:pPr>
        <w:tabs>
          <w:tab w:val="left" w:pos="1029"/>
          <w:tab w:val="left" w:pos="9033"/>
        </w:tabs>
      </w:pPr>
      <w:r>
        <w:t xml:space="preserve">Заведующий МБДОУ </w:t>
      </w:r>
      <w:r>
        <w:tab/>
        <w:t xml:space="preserve">Е.Н. Каштанова </w:t>
      </w:r>
    </w:p>
    <w:p w:rsidR="00E3418D" w:rsidRDefault="00E3418D" w:rsidP="00E3418D">
      <w:pPr>
        <w:tabs>
          <w:tab w:val="left" w:pos="1029"/>
        </w:tabs>
      </w:pPr>
      <w:r>
        <w:t xml:space="preserve">«Детский сад №3 п. Навля </w:t>
      </w:r>
    </w:p>
    <w:p w:rsidR="00E3418D" w:rsidRPr="00E3418D" w:rsidRDefault="00E3418D" w:rsidP="00E3418D">
      <w:pPr>
        <w:tabs>
          <w:tab w:val="left" w:pos="1029"/>
        </w:tabs>
      </w:pPr>
      <w:r>
        <w:t xml:space="preserve">комбинированного вида </w:t>
      </w:r>
    </w:p>
    <w:sectPr w:rsidR="00E3418D" w:rsidRPr="00E3418D" w:rsidSect="00A353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A0371"/>
    <w:multiLevelType w:val="hybridMultilevel"/>
    <w:tmpl w:val="4762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37F"/>
    <w:rsid w:val="00075AF1"/>
    <w:rsid w:val="001D3E1B"/>
    <w:rsid w:val="00207F8D"/>
    <w:rsid w:val="00221501"/>
    <w:rsid w:val="00243531"/>
    <w:rsid w:val="00281125"/>
    <w:rsid w:val="002F4B0F"/>
    <w:rsid w:val="0030741B"/>
    <w:rsid w:val="003144F3"/>
    <w:rsid w:val="00335DD2"/>
    <w:rsid w:val="00337DC8"/>
    <w:rsid w:val="00391441"/>
    <w:rsid w:val="003B793F"/>
    <w:rsid w:val="003C3C20"/>
    <w:rsid w:val="003D13E5"/>
    <w:rsid w:val="00406E06"/>
    <w:rsid w:val="00425747"/>
    <w:rsid w:val="004464A7"/>
    <w:rsid w:val="0048032A"/>
    <w:rsid w:val="004C7B1E"/>
    <w:rsid w:val="006133B4"/>
    <w:rsid w:val="00621F86"/>
    <w:rsid w:val="00642C5B"/>
    <w:rsid w:val="006833B1"/>
    <w:rsid w:val="006B1FD5"/>
    <w:rsid w:val="007063A6"/>
    <w:rsid w:val="007259C8"/>
    <w:rsid w:val="00750137"/>
    <w:rsid w:val="00777ACB"/>
    <w:rsid w:val="0084511E"/>
    <w:rsid w:val="00864AF2"/>
    <w:rsid w:val="008B7321"/>
    <w:rsid w:val="00964409"/>
    <w:rsid w:val="00982117"/>
    <w:rsid w:val="00986CED"/>
    <w:rsid w:val="009B385E"/>
    <w:rsid w:val="009E0D9D"/>
    <w:rsid w:val="009E2BC6"/>
    <w:rsid w:val="00A04879"/>
    <w:rsid w:val="00A26510"/>
    <w:rsid w:val="00A3537F"/>
    <w:rsid w:val="00A8551C"/>
    <w:rsid w:val="00AA1455"/>
    <w:rsid w:val="00AA56D2"/>
    <w:rsid w:val="00AD71E1"/>
    <w:rsid w:val="00B67F6F"/>
    <w:rsid w:val="00C65807"/>
    <w:rsid w:val="00C962E9"/>
    <w:rsid w:val="00CC5A92"/>
    <w:rsid w:val="00D63FFC"/>
    <w:rsid w:val="00D83151"/>
    <w:rsid w:val="00D96E0D"/>
    <w:rsid w:val="00E01061"/>
    <w:rsid w:val="00E3418D"/>
    <w:rsid w:val="00E66A5F"/>
    <w:rsid w:val="00E77502"/>
    <w:rsid w:val="00F84C27"/>
    <w:rsid w:val="00F84D65"/>
    <w:rsid w:val="00FA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3537F"/>
  </w:style>
  <w:style w:type="paragraph" w:customStyle="1" w:styleId="Style10">
    <w:name w:val="Style10"/>
    <w:basedOn w:val="a"/>
    <w:uiPriority w:val="99"/>
    <w:rsid w:val="00A3537F"/>
    <w:pPr>
      <w:spacing w:line="269" w:lineRule="exact"/>
    </w:pPr>
  </w:style>
  <w:style w:type="paragraph" w:customStyle="1" w:styleId="Style11">
    <w:name w:val="Style11"/>
    <w:basedOn w:val="a"/>
    <w:uiPriority w:val="99"/>
    <w:rsid w:val="00A3537F"/>
  </w:style>
  <w:style w:type="paragraph" w:customStyle="1" w:styleId="Style12">
    <w:name w:val="Style12"/>
    <w:basedOn w:val="a"/>
    <w:uiPriority w:val="99"/>
    <w:rsid w:val="00A3537F"/>
    <w:pPr>
      <w:spacing w:line="259" w:lineRule="exact"/>
      <w:jc w:val="center"/>
    </w:pPr>
  </w:style>
  <w:style w:type="paragraph" w:customStyle="1" w:styleId="Style18">
    <w:name w:val="Style18"/>
    <w:basedOn w:val="a"/>
    <w:uiPriority w:val="99"/>
    <w:rsid w:val="00A3537F"/>
  </w:style>
  <w:style w:type="character" w:customStyle="1" w:styleId="FontStyle26">
    <w:name w:val="Font Style26"/>
    <w:basedOn w:val="a0"/>
    <w:uiPriority w:val="99"/>
    <w:rsid w:val="00A3537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A3537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A3537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A3537F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a"/>
    <w:uiPriority w:val="99"/>
    <w:rsid w:val="00A3537F"/>
    <w:pPr>
      <w:spacing w:line="271" w:lineRule="exact"/>
    </w:pPr>
  </w:style>
  <w:style w:type="paragraph" w:customStyle="1" w:styleId="Style13">
    <w:name w:val="Style13"/>
    <w:basedOn w:val="a"/>
    <w:uiPriority w:val="99"/>
    <w:rsid w:val="00A3537F"/>
  </w:style>
  <w:style w:type="paragraph" w:customStyle="1" w:styleId="Style14">
    <w:name w:val="Style14"/>
    <w:basedOn w:val="a"/>
    <w:uiPriority w:val="99"/>
    <w:rsid w:val="00A3537F"/>
  </w:style>
  <w:style w:type="paragraph" w:customStyle="1" w:styleId="Style15">
    <w:name w:val="Style15"/>
    <w:basedOn w:val="a"/>
    <w:uiPriority w:val="99"/>
    <w:rsid w:val="00A3537F"/>
  </w:style>
  <w:style w:type="paragraph" w:customStyle="1" w:styleId="Style16">
    <w:name w:val="Style16"/>
    <w:basedOn w:val="a"/>
    <w:uiPriority w:val="99"/>
    <w:rsid w:val="00A3537F"/>
  </w:style>
  <w:style w:type="paragraph" w:customStyle="1" w:styleId="Style17">
    <w:name w:val="Style17"/>
    <w:basedOn w:val="a"/>
    <w:uiPriority w:val="99"/>
    <w:rsid w:val="00A3537F"/>
  </w:style>
  <w:style w:type="character" w:customStyle="1" w:styleId="FontStyle27">
    <w:name w:val="Font Style27"/>
    <w:basedOn w:val="a0"/>
    <w:uiPriority w:val="99"/>
    <w:rsid w:val="00A3537F"/>
    <w:rPr>
      <w:rFonts w:ascii="Candara" w:hAnsi="Candara" w:cs="Candara"/>
      <w:b/>
      <w:bCs/>
      <w:spacing w:val="20"/>
      <w:sz w:val="12"/>
      <w:szCs w:val="12"/>
    </w:rPr>
  </w:style>
  <w:style w:type="character" w:customStyle="1" w:styleId="FontStyle29">
    <w:name w:val="Font Style29"/>
    <w:basedOn w:val="a0"/>
    <w:uiPriority w:val="99"/>
    <w:rsid w:val="00A3537F"/>
    <w:rPr>
      <w:rFonts w:ascii="Century Gothic" w:hAnsi="Century Gothic" w:cs="Century Gothic"/>
      <w:sz w:val="14"/>
      <w:szCs w:val="14"/>
    </w:rPr>
  </w:style>
  <w:style w:type="character" w:customStyle="1" w:styleId="FontStyle31">
    <w:name w:val="Font Style31"/>
    <w:basedOn w:val="a0"/>
    <w:uiPriority w:val="99"/>
    <w:rsid w:val="00A3537F"/>
    <w:rPr>
      <w:rFonts w:ascii="Times New Roman" w:hAnsi="Times New Roman" w:cs="Times New Roman"/>
      <w:sz w:val="8"/>
      <w:szCs w:val="8"/>
    </w:rPr>
  </w:style>
  <w:style w:type="character" w:customStyle="1" w:styleId="FontStyle32">
    <w:name w:val="Font Style32"/>
    <w:basedOn w:val="a0"/>
    <w:uiPriority w:val="99"/>
    <w:rsid w:val="00A3537F"/>
    <w:rPr>
      <w:rFonts w:ascii="Arial Narrow" w:hAnsi="Arial Narrow" w:cs="Arial Narrow"/>
      <w:i/>
      <w:iCs/>
      <w:spacing w:val="10"/>
      <w:sz w:val="8"/>
      <w:szCs w:val="8"/>
    </w:rPr>
  </w:style>
  <w:style w:type="character" w:customStyle="1" w:styleId="FontStyle33">
    <w:name w:val="Font Style33"/>
    <w:basedOn w:val="a0"/>
    <w:uiPriority w:val="99"/>
    <w:rsid w:val="00A3537F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basedOn w:val="a0"/>
    <w:uiPriority w:val="99"/>
    <w:rsid w:val="00A3537F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35">
    <w:name w:val="Font Style35"/>
    <w:basedOn w:val="a0"/>
    <w:uiPriority w:val="99"/>
    <w:rsid w:val="00A3537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basedOn w:val="a0"/>
    <w:uiPriority w:val="99"/>
    <w:rsid w:val="00A3537F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A3537F"/>
    <w:rPr>
      <w:rFonts w:ascii="Times New Roman" w:hAnsi="Times New Roman" w:cs="Times New Roman"/>
      <w:smallCaps/>
      <w:sz w:val="16"/>
      <w:szCs w:val="16"/>
    </w:rPr>
  </w:style>
  <w:style w:type="paragraph" w:customStyle="1" w:styleId="Style8">
    <w:name w:val="Style8"/>
    <w:basedOn w:val="a"/>
    <w:uiPriority w:val="99"/>
    <w:rsid w:val="00A3537F"/>
    <w:pPr>
      <w:spacing w:line="264" w:lineRule="exact"/>
      <w:jc w:val="right"/>
    </w:pPr>
  </w:style>
  <w:style w:type="paragraph" w:customStyle="1" w:styleId="Style19">
    <w:name w:val="Style19"/>
    <w:basedOn w:val="a"/>
    <w:uiPriority w:val="99"/>
    <w:rsid w:val="00A3537F"/>
  </w:style>
  <w:style w:type="paragraph" w:customStyle="1" w:styleId="Style20">
    <w:name w:val="Style20"/>
    <w:basedOn w:val="a"/>
    <w:uiPriority w:val="99"/>
    <w:rsid w:val="00A3537F"/>
    <w:pPr>
      <w:spacing w:line="264" w:lineRule="exact"/>
      <w:ind w:hanging="82"/>
    </w:pPr>
  </w:style>
  <w:style w:type="paragraph" w:customStyle="1" w:styleId="Style21">
    <w:name w:val="Style21"/>
    <w:basedOn w:val="a"/>
    <w:uiPriority w:val="99"/>
    <w:rsid w:val="00A3537F"/>
  </w:style>
  <w:style w:type="character" w:customStyle="1" w:styleId="FontStyle39">
    <w:name w:val="Font Style39"/>
    <w:basedOn w:val="a0"/>
    <w:uiPriority w:val="99"/>
    <w:rsid w:val="00A3537F"/>
    <w:rPr>
      <w:rFonts w:ascii="Times New Roman" w:hAnsi="Times New Roman" w:cs="Times New Roman"/>
      <w:b/>
      <w:bCs/>
      <w:w w:val="30"/>
      <w:sz w:val="8"/>
      <w:szCs w:val="8"/>
    </w:rPr>
  </w:style>
  <w:style w:type="character" w:customStyle="1" w:styleId="FontStyle40">
    <w:name w:val="Font Style40"/>
    <w:basedOn w:val="a0"/>
    <w:uiPriority w:val="99"/>
    <w:rsid w:val="00A3537F"/>
    <w:rPr>
      <w:rFonts w:ascii="Cambria" w:hAnsi="Cambria" w:cs="Cambria"/>
      <w:i/>
      <w:iCs/>
      <w:spacing w:val="-10"/>
      <w:sz w:val="28"/>
      <w:szCs w:val="28"/>
    </w:rPr>
  </w:style>
  <w:style w:type="character" w:customStyle="1" w:styleId="FontStyle42">
    <w:name w:val="Font Style42"/>
    <w:basedOn w:val="a0"/>
    <w:uiPriority w:val="99"/>
    <w:rsid w:val="00A3537F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337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B2B55-44CA-4192-A97D-CA1BC72A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123</cp:lastModifiedBy>
  <cp:revision>40</cp:revision>
  <cp:lastPrinted>2017-12-08T14:44:00Z</cp:lastPrinted>
  <dcterms:created xsi:type="dcterms:W3CDTF">2016-01-26T09:04:00Z</dcterms:created>
  <dcterms:modified xsi:type="dcterms:W3CDTF">2017-12-08T14:45:00Z</dcterms:modified>
</cp:coreProperties>
</file>